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548dd4"/>
          <w:sz w:val="32"/>
          <w:szCs w:val="32"/>
          <w:u w:color="548dd4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548dd4"/>
          <w:sz w:val="32"/>
          <w:szCs w:val="32"/>
          <w:u w:color="548dd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548DD4"/>
            </w14:solidFill>
          </w14:textFill>
        </w:rPr>
        <w:t>Изначально Вышестоящий Дом Изначально Вышестоящего Отца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c51af"/>
          <w:sz w:val="30"/>
          <w:szCs w:val="30"/>
          <w:u w:color="2c51af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c51af"/>
          <w:sz w:val="30"/>
          <w:szCs w:val="30"/>
          <w:u w:color="2c51a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C51AF"/>
            </w14:solidFill>
          </w14:textFill>
        </w:rPr>
        <w:t>Подразделение ИВДИВО Хайльбронн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23e86"/>
          <w:sz w:val="36"/>
          <w:szCs w:val="36"/>
          <w:u w:color="223e86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223e86"/>
          <w:sz w:val="36"/>
          <w:szCs w:val="36"/>
          <w:u w:color="223e86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3E86"/>
            </w14:solidFill>
          </w14:textFill>
        </w:rPr>
        <w:t>Совет ИВО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after="160" w:line="259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Протокол Совета от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02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мая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2026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Ознакомлена Глава подразделения ИВДИВО София Барт 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11</w:t>
      </w:r>
      <w:r>
        <w:rPr>
          <w:rFonts w:ascii="Times New Roman" w:hAnsi="Times New Roman"/>
          <w:b w:val="1"/>
          <w:bCs w:val="1"/>
          <w:outline w:val="0"/>
          <w:color w:val="ff2600"/>
          <w:u w:color="ff26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.05.2026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right"/>
        <w:rPr>
          <w:rFonts w:ascii="Times New Roman" w:cs="Times New Roman" w:hAnsi="Times New Roman" w:eastAsia="Times New Roman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Утверждаю ИВАС КХ 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11.05.2026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11:00 </w:t>
      </w:r>
      <w:r>
        <w:rPr>
          <w:rFonts w:ascii="Times New Roman" w:hAnsi="Times New Roman" w:hint="default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 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13:00</w:t>
      </w:r>
      <w:r>
        <w:rPr>
          <w:rFonts w:ascii="Times New Roman" w:hAnsi="Times New Roman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Состав Совета ИВО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sz w:val="26"/>
          <w:szCs w:val="26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8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Аватаров Совета ИВО </w:t>
      </w:r>
      <w:r>
        <w:rPr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физически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8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София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Натали Барт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Ольга Булл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Леонтина Руди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Оля Лепская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Валентина Адонкина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Евгения Шатц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Ирина Толмачёва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8.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Мария Тецлаф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9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Яна Кноль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10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Олеся Кох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11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Гульсюм Вильмс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12.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Юлия Йоханссон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13.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Эрик Йоханссон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Фрида Гроо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Сергей Пэдуре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16.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Любовь Дель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17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Андрей Барт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онлайн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18.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Наталья Яновская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  <w:u w:val="single"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План Совета ИВО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Развертка итогов года разработки стяжённых Частей для жителей территории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Концентрация Синтеза организаций ВСЕГО состава подразделения на территории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Стяжание зданий подразделения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 подразделения ИВДИВО Хайльбронн итогами года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Ваши вопросы и предложения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Цели и задачи на перспективу роста команды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Состоялись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.1, 2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.3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1.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 xml:space="preserve">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зданий архитепических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65, 66, 67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68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Космосов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>2.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10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зданий архитепических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1, 2, 3, 4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Метакосмос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3.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здание МЦ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не стяжено</w:t>
      </w:r>
      <w:r>
        <w:rPr>
          <w:rFonts w:ascii="Times New Roman" w:hAnsi="Times New Roman" w:hint="default"/>
          <w:rtl w:val="0"/>
          <w:lang w:val="ru-RU"/>
        </w:rPr>
        <w:t xml:space="preserve"> ввиду не понимания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не знания его фиксации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.5</w:t>
      </w:r>
    </w:p>
    <w:p>
      <w:pPr>
        <w:pStyle w:val="Standard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Тема МЦ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93" w:firstLine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—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Закрывать не будем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93" w:firstLine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Завершение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Круга Синтеза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Начинаем полную работу с гражданами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93" w:firstLine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Дальнейшее бронирование того же помещения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заканчивается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круг Синтеза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продолжение работы с гражданами на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день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Помещение проплачено до августа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2026.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93" w:firstLine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Предложено</w:t>
      </w:r>
      <w:r>
        <w:rPr>
          <w:rFonts w:ascii="Times New Roman" w:hAnsi="Times New Roman"/>
          <w:outline w:val="0"/>
          <w:color w:val="000000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1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выходные месяца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воскресенье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Итог будет озвучен на следующем Совете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93" w:firstLine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Встречи с гражданами будут проходить после Совета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Заявка на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Круг Синтеза ИВО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Глава подразделения не видит целесообразным подавать заявку сейчас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 время формирования столпов на новый год служения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93" w:firstLine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Так же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Круг Синтеза ИВО прописан в устремлении подразделения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93" w:firstLine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—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чат выставлен предварительный текст заявки на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Круг Синтеза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Заявку составил Аватар ИВО ВШС Оля Лепская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 w:firstLine="0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 w:firstLine="0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связи с Восхождением ИВДИВО на новое Плато и открытым окном Овертона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необходимостью выхода на профессионализацию стяженным синтезом 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64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 ИВО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просим принять Заявку на проведение 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курса Синтеза ИВО в подр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ИВДИВО Хайльбронн филиал Швеция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ракурсом всех прдразделений Европы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Аватарессой Синтеза Ольгой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Сердюк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 w:firstLine="0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                                   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720" w:firstLine="0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Команда ДП подр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ИВДИВО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“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ind w:left="393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b w:val="1"/>
          <w:bCs w:val="1"/>
          <w:rtl w:val="0"/>
          <w:lang w:val="ru-RU"/>
        </w:rPr>
      </w:pP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47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Синтезом ИВО в подразделении будет все 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64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Ядра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48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Синтез ИВО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—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двойная фиксация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Развёртка Ревизионного огня Аватаром ИВО ВШС Олей Лепской с 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01.05.2026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15.05.2026 </w:t>
      </w:r>
      <w:r>
        <w:rPr>
          <w:rFonts w:ascii="Times New Roman" w:hAnsi="Times New Roman" w:hint="default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индивидуальной и ДП с подведением итогов</w:t>
      </w:r>
      <w:r>
        <w:rPr>
          <w:rFonts w:ascii="Times New Roman" w:hAnsi="Times New Roman"/>
          <w:b w:val="0"/>
          <w:bCs w:val="0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состоялись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.4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Голосования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.5.2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Открыто онлайн голосование на Совете ИВО в чате подразделения до понедельника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04.05.2026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Решения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п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.3.3 </w:t>
      </w:r>
      <w:r>
        <w:rPr>
          <w:rFonts w:ascii="Times New Roman" w:hAnsi="Times New Roman" w:hint="default"/>
          <w:rtl w:val="0"/>
          <w:lang w:val="ru-RU"/>
        </w:rPr>
        <w:t>Глава МЦ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Аватар ИВО Люба Дель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уточнит в чате горизонта где должно фиксироваться здание МЦ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Ключевые слова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МЦ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Круг Синтеза ИВО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Ревизионный огонь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u w:color="00000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Составила</w:t>
      </w:r>
      <w:r>
        <w:rPr>
          <w:rFonts w:ascii="Times New Roman" w:hAnsi="Times New Roman"/>
          <w:b w:val="1"/>
          <w:bCs w:val="1"/>
          <w:i w:val="1"/>
          <w:iCs w:val="1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sz w:val="26"/>
          <w:szCs w:val="26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ИВДИВО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секретарь Глава протокольной службы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right"/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ИВАС Кут Хуми подразделения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Евгения Шатц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